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sz w:val="32"/>
          <w:szCs w:val="32"/>
        </w:rPr>
        <w:t>附件1：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</w:rPr>
        <w:t>届国家综合防灾减灾与可持续发展论坛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</w:rPr>
        <w:t>表</w:t>
      </w:r>
      <w:bookmarkEnd w:id="0"/>
    </w:p>
    <w:tbl>
      <w:tblPr>
        <w:tblStyle w:val="3"/>
        <w:tblW w:w="15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49"/>
        <w:gridCol w:w="1111"/>
        <w:gridCol w:w="2835"/>
        <w:gridCol w:w="2126"/>
        <w:gridCol w:w="2835"/>
        <w:gridCol w:w="1560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姓  名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职务/职称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电子邮箱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拟提交论文题目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通讯地址</w:t>
            </w:r>
          </w:p>
        </w:tc>
        <w:tc>
          <w:tcPr>
            <w:tcW w:w="9756" w:type="dxa"/>
            <w:gridSpan w:val="5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邮编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</w:rPr>
              <w:t>是否需要提供酒店预订服务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：是○  否○  需5月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u w:val="single"/>
              </w:rPr>
              <w:t xml:space="preserve"> 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日至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u w:val="single"/>
              </w:rPr>
              <w:t xml:space="preserve"> 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日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u w:val="single"/>
              </w:rPr>
              <w:t xml:space="preserve">  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间房（标准间，住宿费自理）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6" w:type="dxa"/>
            <w:gridSpan w:val="8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备注：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1.您可通过传真（010-5281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1200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）或电子邮件（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jianzailuntan@163.com</w:t>
            </w: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）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的形式反馈至论坛秘书处。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2. 论坛秘书处收到回执表后，经审核后予以确认，并告知参会者论坛日程安排等有关事项。</w:t>
            </w:r>
          </w:p>
        </w:tc>
      </w:tr>
    </w:tbl>
    <w:p>
      <w:pPr>
        <w:snapToGrid w:val="0"/>
        <w:spacing w:before="0" w:beforeAutospacing="0" w:after="0" w:afterAutospacing="0" w:line="30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27317"/>
    <w:rsid w:val="1EB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2021-04-09T09:40:00Z</dcterms:created>
  <dc:creator>佟婧</dc:creator>
  <cp:lastModifiedBy>佟婧</cp:lastModifiedBy>
  <dcterms:modified xsi:type="dcterms:W3CDTF">2021-04-09T09:41:28Z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